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247" w:rsidRPr="00F653D5" w:rsidRDefault="00BD3247" w:rsidP="00BD3247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653D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Приложение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</w:p>
    <w:p w:rsidR="00BD3247" w:rsidRPr="002B51B7" w:rsidRDefault="00BD3247" w:rsidP="00BD32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B7">
        <w:rPr>
          <w:rFonts w:ascii="Times New Roman" w:hAnsi="Times New Roman" w:cs="Times New Roman"/>
          <w:b/>
          <w:sz w:val="28"/>
          <w:szCs w:val="28"/>
        </w:rPr>
        <w:t>Карта оценки урока математики.</w:t>
      </w:r>
    </w:p>
    <w:p w:rsidR="00BD3247" w:rsidRPr="002B51B7" w:rsidRDefault="00BD3247" w:rsidP="00BD3247">
      <w:pPr>
        <w:rPr>
          <w:rFonts w:ascii="Times New Roman" w:hAnsi="Times New Roman" w:cs="Times New Roman"/>
          <w:sz w:val="28"/>
          <w:szCs w:val="28"/>
        </w:rPr>
      </w:pPr>
      <w:r w:rsidRPr="002B51B7">
        <w:rPr>
          <w:rFonts w:ascii="Times New Roman" w:hAnsi="Times New Roman" w:cs="Times New Roman"/>
          <w:sz w:val="28"/>
          <w:szCs w:val="28"/>
        </w:rPr>
        <w:t>ФИ учащегося _________________________________________________________</w:t>
      </w:r>
    </w:p>
    <w:p w:rsidR="00BD3247" w:rsidRPr="002B51B7" w:rsidRDefault="00BD3247" w:rsidP="00BD3247">
      <w:pPr>
        <w:rPr>
          <w:rFonts w:ascii="Times New Roman" w:hAnsi="Times New Roman" w:cs="Times New Roman"/>
          <w:sz w:val="28"/>
          <w:szCs w:val="28"/>
        </w:rPr>
      </w:pPr>
      <w:r w:rsidRPr="002B51B7">
        <w:rPr>
          <w:rFonts w:ascii="Times New Roman" w:hAnsi="Times New Roman" w:cs="Times New Roman"/>
          <w:sz w:val="28"/>
          <w:szCs w:val="28"/>
        </w:rPr>
        <w:t>Тема __________________________________________________________________</w:t>
      </w:r>
    </w:p>
    <w:p w:rsidR="00BD3247" w:rsidRPr="002B51B7" w:rsidRDefault="00BD3247" w:rsidP="00BD3247">
      <w:pPr>
        <w:rPr>
          <w:rFonts w:ascii="Times New Roman" w:hAnsi="Times New Roman" w:cs="Times New Roman"/>
          <w:sz w:val="28"/>
          <w:szCs w:val="28"/>
        </w:rPr>
      </w:pPr>
      <w:r w:rsidRPr="002B51B7">
        <w:rPr>
          <w:rFonts w:ascii="Times New Roman" w:hAnsi="Times New Roman" w:cs="Times New Roman"/>
          <w:sz w:val="28"/>
          <w:szCs w:val="28"/>
        </w:rPr>
        <w:t>Дата урока ___________________</w:t>
      </w:r>
    </w:p>
    <w:tbl>
      <w:tblPr>
        <w:tblStyle w:val="a5"/>
        <w:tblW w:w="0" w:type="auto"/>
        <w:tblLook w:val="04A0"/>
      </w:tblPr>
      <w:tblGrid>
        <w:gridCol w:w="2835"/>
        <w:gridCol w:w="2813"/>
        <w:gridCol w:w="2386"/>
        <w:gridCol w:w="2386"/>
      </w:tblGrid>
      <w:tr w:rsidR="00BD3247" w:rsidRPr="002B51B7" w:rsidTr="00AB3B4A">
        <w:tc>
          <w:tcPr>
            <w:tcW w:w="2835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№ задания</w:t>
            </w:r>
          </w:p>
        </w:tc>
        <w:tc>
          <w:tcPr>
            <w:tcW w:w="2813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Оценка  учащегося</w:t>
            </w: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Оценка учителя</w:t>
            </w: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Итоговая оценка</w:t>
            </w:r>
          </w:p>
        </w:tc>
      </w:tr>
      <w:tr w:rsidR="00BD3247" w:rsidRPr="002B51B7" w:rsidTr="00AB3B4A">
        <w:tc>
          <w:tcPr>
            <w:tcW w:w="2835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1 задание</w:t>
            </w:r>
          </w:p>
        </w:tc>
        <w:tc>
          <w:tcPr>
            <w:tcW w:w="2813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</w:tr>
      <w:tr w:rsidR="00BD3247" w:rsidRPr="002B51B7" w:rsidTr="00AB3B4A">
        <w:tc>
          <w:tcPr>
            <w:tcW w:w="2835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2 задание</w:t>
            </w:r>
          </w:p>
        </w:tc>
        <w:tc>
          <w:tcPr>
            <w:tcW w:w="2813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</w:tr>
      <w:tr w:rsidR="00BD3247" w:rsidRPr="002B51B7" w:rsidTr="00AB3B4A">
        <w:tc>
          <w:tcPr>
            <w:tcW w:w="2835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3 задание</w:t>
            </w:r>
          </w:p>
        </w:tc>
        <w:tc>
          <w:tcPr>
            <w:tcW w:w="2813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</w:tr>
      <w:tr w:rsidR="00BD3247" w:rsidRPr="002B51B7" w:rsidTr="00AB3B4A">
        <w:tc>
          <w:tcPr>
            <w:tcW w:w="2835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4 задание</w:t>
            </w:r>
          </w:p>
        </w:tc>
        <w:tc>
          <w:tcPr>
            <w:tcW w:w="2813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</w:tr>
      <w:tr w:rsidR="00BD3247" w:rsidRPr="002B51B7" w:rsidTr="00AB3B4A">
        <w:tc>
          <w:tcPr>
            <w:tcW w:w="2835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  <w:r w:rsidRPr="002B51B7">
              <w:rPr>
                <w:sz w:val="28"/>
                <w:szCs w:val="28"/>
              </w:rPr>
              <w:t>Итоговая оценка</w:t>
            </w:r>
          </w:p>
        </w:tc>
        <w:tc>
          <w:tcPr>
            <w:tcW w:w="2813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  <w:tc>
          <w:tcPr>
            <w:tcW w:w="2386" w:type="dxa"/>
          </w:tcPr>
          <w:p w:rsidR="00BD3247" w:rsidRPr="002B51B7" w:rsidRDefault="00BD3247" w:rsidP="00AB3B4A">
            <w:pPr>
              <w:rPr>
                <w:sz w:val="28"/>
                <w:szCs w:val="28"/>
              </w:rPr>
            </w:pPr>
          </w:p>
        </w:tc>
      </w:tr>
    </w:tbl>
    <w:p w:rsidR="00BD3247" w:rsidRDefault="00BD3247" w:rsidP="00BD3247">
      <w:pPr>
        <w:tabs>
          <w:tab w:val="num" w:pos="142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3247" w:rsidRDefault="00BD3247" w:rsidP="00BD3247">
      <w:pPr>
        <w:tabs>
          <w:tab w:val="num" w:pos="142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D3247" w:rsidRDefault="00BD3247" w:rsidP="00BD3247">
      <w:pPr>
        <w:tabs>
          <w:tab w:val="num" w:pos="142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BD3247" w:rsidTr="00AB3B4A">
        <w:tc>
          <w:tcPr>
            <w:tcW w:w="3190" w:type="dxa"/>
            <w:vMerge w:val="restart"/>
          </w:tcPr>
          <w:p w:rsidR="00BD3247" w:rsidRPr="00D27848" w:rsidRDefault="00BD3247" w:rsidP="00AB3B4A">
            <w:pPr>
              <w:tabs>
                <w:tab w:val="num" w:pos="1429"/>
              </w:tabs>
              <w:jc w:val="center"/>
              <w:rPr>
                <w:b/>
                <w:i/>
                <w:sz w:val="24"/>
                <w:szCs w:val="24"/>
              </w:rPr>
            </w:pPr>
            <w:r w:rsidRPr="00D27848">
              <w:rPr>
                <w:b/>
                <w:i/>
                <w:sz w:val="24"/>
                <w:szCs w:val="24"/>
              </w:rPr>
              <w:t>Алгоритм сложения (вычитания) десятичных дробей</w:t>
            </w:r>
          </w:p>
          <w:p w:rsidR="00BD3247" w:rsidRPr="00D27848" w:rsidRDefault="00BD3247" w:rsidP="00AB3B4A">
            <w:pPr>
              <w:tabs>
                <w:tab w:val="num" w:pos="1429"/>
              </w:tabs>
              <w:spacing w:after="200"/>
              <w:rPr>
                <w:i/>
                <w:sz w:val="24"/>
                <w:szCs w:val="24"/>
              </w:rPr>
            </w:pPr>
            <w:r w:rsidRPr="00D27848">
              <w:rPr>
                <w:rFonts w:eastAsiaTheme="minorEastAsia"/>
                <w:bCs/>
                <w:i/>
                <w:sz w:val="24"/>
                <w:szCs w:val="24"/>
              </w:rPr>
              <w:t>Чтобы сложить (вычесть) десятичные дроби, нужно:</w:t>
            </w:r>
          </w:p>
          <w:p w:rsidR="00BD3247" w:rsidRPr="00D27848" w:rsidRDefault="00BD3247" w:rsidP="00AB3B4A">
            <w:pPr>
              <w:tabs>
                <w:tab w:val="num" w:pos="1429"/>
              </w:tabs>
              <w:rPr>
                <w:i/>
                <w:sz w:val="24"/>
                <w:szCs w:val="24"/>
              </w:rPr>
            </w:pPr>
            <w:r w:rsidRPr="00D27848">
              <w:rPr>
                <w:rFonts w:eastAsiaTheme="minorEastAsia"/>
                <w:bCs/>
                <w:i/>
                <w:sz w:val="24"/>
                <w:szCs w:val="24"/>
              </w:rPr>
              <w:t>1)Уравнять в этих дробях количество знаков после запятой;</w:t>
            </w:r>
          </w:p>
          <w:p w:rsidR="00BD3247" w:rsidRPr="00D27848" w:rsidRDefault="00BD3247" w:rsidP="00AB3B4A">
            <w:pPr>
              <w:tabs>
                <w:tab w:val="num" w:pos="1429"/>
              </w:tabs>
              <w:spacing w:after="200"/>
              <w:rPr>
                <w:i/>
                <w:sz w:val="24"/>
                <w:szCs w:val="24"/>
              </w:rPr>
            </w:pPr>
            <w:r w:rsidRPr="00D27848">
              <w:rPr>
                <w:rFonts w:eastAsiaTheme="minorEastAsia"/>
                <w:bCs/>
                <w:i/>
                <w:sz w:val="24"/>
                <w:szCs w:val="24"/>
              </w:rPr>
              <w:t>2) Записать их друг  под другом так, чтобы запятая была записана под запятой;</w:t>
            </w:r>
          </w:p>
          <w:p w:rsidR="00BD3247" w:rsidRPr="00D27848" w:rsidRDefault="00BD3247" w:rsidP="00AB3B4A">
            <w:pPr>
              <w:tabs>
                <w:tab w:val="num" w:pos="1429"/>
              </w:tabs>
              <w:spacing w:after="200"/>
              <w:rPr>
                <w:i/>
                <w:sz w:val="24"/>
                <w:szCs w:val="24"/>
              </w:rPr>
            </w:pPr>
            <w:r w:rsidRPr="00D27848">
              <w:rPr>
                <w:rFonts w:eastAsiaTheme="minorEastAsia"/>
                <w:bCs/>
                <w:i/>
                <w:sz w:val="24"/>
                <w:szCs w:val="24"/>
              </w:rPr>
              <w:t>3) Выполнить сложение (вычитание), не обращая внимания  на запятую;</w:t>
            </w:r>
          </w:p>
          <w:p w:rsidR="00BD3247" w:rsidRPr="00D27848" w:rsidRDefault="00BD3247" w:rsidP="00AB3B4A">
            <w:pPr>
              <w:tabs>
                <w:tab w:val="num" w:pos="1429"/>
              </w:tabs>
              <w:spacing w:after="200"/>
              <w:rPr>
                <w:i/>
                <w:sz w:val="24"/>
                <w:szCs w:val="24"/>
              </w:rPr>
            </w:pPr>
            <w:r w:rsidRPr="00D27848">
              <w:rPr>
                <w:rFonts w:eastAsiaTheme="minorEastAsia"/>
                <w:bCs/>
                <w:i/>
                <w:sz w:val="24"/>
                <w:szCs w:val="24"/>
              </w:rPr>
              <w:t xml:space="preserve">4) Поставить в ответе запятую под запятой в данных дробях. </w:t>
            </w:r>
          </w:p>
          <w:p w:rsidR="00BD3247" w:rsidRPr="00D27848" w:rsidRDefault="00BD3247" w:rsidP="00AB3B4A">
            <w:pPr>
              <w:rPr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BD3247" w:rsidRDefault="00BD3247" w:rsidP="00AB3B4A">
            <w:pPr>
              <w:jc w:val="center"/>
              <w:rPr>
                <w:sz w:val="28"/>
                <w:szCs w:val="28"/>
              </w:rPr>
            </w:pPr>
            <w:r w:rsidRPr="00D27848">
              <w:rPr>
                <w:noProof/>
              </w:rPr>
              <w:drawing>
                <wp:inline distT="0" distB="0" distL="0" distR="0">
                  <wp:extent cx="1735853" cy="1765190"/>
                  <wp:effectExtent l="0" t="0" r="0" b="6985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8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413" cy="177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BD3247" w:rsidRDefault="00BD3247" w:rsidP="00AB3B4A">
            <w:pPr>
              <w:rPr>
                <w:sz w:val="28"/>
                <w:szCs w:val="28"/>
              </w:rPr>
            </w:pPr>
            <w:r w:rsidRPr="00D27848">
              <w:rPr>
                <w:noProof/>
              </w:rPr>
              <w:drawing>
                <wp:inline distT="0" distB="0" distL="0" distR="0">
                  <wp:extent cx="1582310" cy="2132425"/>
                  <wp:effectExtent l="0" t="0" r="0" b="127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8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289" cy="2137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3247" w:rsidTr="00AB3B4A">
        <w:tc>
          <w:tcPr>
            <w:tcW w:w="3190" w:type="dxa"/>
            <w:vMerge/>
          </w:tcPr>
          <w:p w:rsidR="00BD3247" w:rsidRPr="00D27848" w:rsidRDefault="00BD3247" w:rsidP="00AB3B4A">
            <w:pPr>
              <w:rPr>
                <w:i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 w:rsidR="00BD3247" w:rsidRDefault="00BD3247" w:rsidP="00AB3B4A">
            <w:pPr>
              <w:jc w:val="center"/>
              <w:rPr>
                <w:sz w:val="28"/>
                <w:szCs w:val="28"/>
              </w:rPr>
            </w:pPr>
            <w:r w:rsidRPr="00D27848">
              <w:rPr>
                <w:noProof/>
              </w:rPr>
              <w:drawing>
                <wp:inline distT="0" distB="0" distL="0" distR="0">
                  <wp:extent cx="3423428" cy="1956021"/>
                  <wp:effectExtent l="0" t="0" r="5715" b="635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6262" cy="195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исследование</w:t>
      </w:r>
    </w:p>
    <w:p w:rsidR="00BD3247" w:rsidRDefault="00BD3247" w:rsidP="00BD3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948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>: Вес школьного портфеля пятиклассника.</w:t>
      </w:r>
    </w:p>
    <w:p w:rsidR="00BD3247" w:rsidRDefault="00BD3247" w:rsidP="00BD3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948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определит вес портфеля, представить данные в виде таблицы, сравнить полученный результат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(Санитарные правила и нормы).</w:t>
      </w:r>
    </w:p>
    <w:p w:rsidR="00BD3247" w:rsidRPr="00FA0712" w:rsidRDefault="00BD3247" w:rsidP="00BD324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712">
        <w:rPr>
          <w:rFonts w:ascii="Times New Roman" w:hAnsi="Times New Roman" w:cs="Times New Roman"/>
          <w:b/>
          <w:sz w:val="24"/>
          <w:szCs w:val="24"/>
        </w:rPr>
        <w:t>Пла</w:t>
      </w:r>
      <w:proofErr w:type="gramStart"/>
      <w:r w:rsidRPr="00FA0712">
        <w:rPr>
          <w:rFonts w:ascii="Times New Roman" w:hAnsi="Times New Roman" w:cs="Times New Roman"/>
          <w:b/>
          <w:sz w:val="24"/>
          <w:szCs w:val="24"/>
        </w:rPr>
        <w:t>н-</w:t>
      </w:r>
      <w:proofErr w:type="gramEnd"/>
      <w:r w:rsidRPr="00FA0712">
        <w:rPr>
          <w:rFonts w:ascii="Times New Roman" w:hAnsi="Times New Roman" w:cs="Times New Roman"/>
          <w:b/>
          <w:sz w:val="24"/>
          <w:szCs w:val="24"/>
        </w:rPr>
        <w:t xml:space="preserve"> задание.</w:t>
      </w:r>
    </w:p>
    <w:p w:rsidR="00BD3247" w:rsidRDefault="00BD3247" w:rsidP="00BD3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1.Определите вес своего портфеля.</w:t>
      </w:r>
    </w:p>
    <w:p w:rsidR="00BD3247" w:rsidRDefault="00BD3247" w:rsidP="00BD3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2.Занисите данные в таблицу (в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кг</w:t>
      </w:r>
      <w:proofErr w:type="gramEnd"/>
      <w:r>
        <w:rPr>
          <w:rFonts w:ascii="Times New Roman" w:hAnsi="Times New Roman" w:cs="Times New Roman"/>
          <w:sz w:val="24"/>
          <w:szCs w:val="24"/>
        </w:rPr>
        <w:t>, в виде десятичной дроби).</w:t>
      </w:r>
    </w:p>
    <w:p w:rsidR="00BD3247" w:rsidRDefault="00BD3247" w:rsidP="00BD32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3.Сравните вес своего портфеля с требованиями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(смотрите таблицу). Найдите разницу между весом своего портфеля и максимально допустимым весом портфеля, результат запишите в таблицу.</w:t>
      </w:r>
    </w:p>
    <w:tbl>
      <w:tblPr>
        <w:tblStyle w:val="a5"/>
        <w:tblW w:w="0" w:type="auto"/>
        <w:tblLayout w:type="fixed"/>
        <w:tblLook w:val="04A0"/>
      </w:tblPr>
      <w:tblGrid>
        <w:gridCol w:w="2746"/>
        <w:gridCol w:w="2747"/>
        <w:gridCol w:w="2747"/>
      </w:tblGrid>
      <w:tr w:rsidR="00BD3247" w:rsidTr="00AB3B4A">
        <w:tc>
          <w:tcPr>
            <w:tcW w:w="2746" w:type="dxa"/>
          </w:tcPr>
          <w:p w:rsidR="00BD3247" w:rsidRPr="00FA0712" w:rsidRDefault="00BD3247" w:rsidP="00BD324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0712">
              <w:rPr>
                <w:b/>
                <w:sz w:val="24"/>
                <w:szCs w:val="24"/>
              </w:rPr>
              <w:t>ФИ учащегося</w:t>
            </w:r>
          </w:p>
        </w:tc>
        <w:tc>
          <w:tcPr>
            <w:tcW w:w="2747" w:type="dxa"/>
          </w:tcPr>
          <w:p w:rsidR="00BD3247" w:rsidRPr="00FA0712" w:rsidRDefault="00BD3247" w:rsidP="00BD324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0712">
              <w:rPr>
                <w:b/>
                <w:sz w:val="24"/>
                <w:szCs w:val="24"/>
              </w:rPr>
              <w:t xml:space="preserve">Вес школьного портфеля (в </w:t>
            </w:r>
            <w:proofErr w:type="gramStart"/>
            <w:r w:rsidRPr="00FA0712">
              <w:rPr>
                <w:b/>
                <w:sz w:val="24"/>
                <w:szCs w:val="24"/>
              </w:rPr>
              <w:t>кг</w:t>
            </w:r>
            <w:proofErr w:type="gramEnd"/>
            <w:r w:rsidRPr="00FA071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747" w:type="dxa"/>
          </w:tcPr>
          <w:p w:rsidR="00BD3247" w:rsidRPr="00FA0712" w:rsidRDefault="00BD3247" w:rsidP="00BD324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0712">
              <w:rPr>
                <w:b/>
                <w:sz w:val="24"/>
                <w:szCs w:val="24"/>
              </w:rPr>
              <w:t>Разница между весом своего портфеля и максимально допустимым весом</w:t>
            </w:r>
          </w:p>
        </w:tc>
      </w:tr>
      <w:tr w:rsidR="00BD3247" w:rsidTr="00AB3B4A">
        <w:tc>
          <w:tcPr>
            <w:tcW w:w="2746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D3247" w:rsidTr="00AB3B4A">
        <w:tc>
          <w:tcPr>
            <w:tcW w:w="2746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D3247" w:rsidTr="00AB3B4A">
        <w:tc>
          <w:tcPr>
            <w:tcW w:w="2746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D3247" w:rsidTr="00AB3B4A">
        <w:tc>
          <w:tcPr>
            <w:tcW w:w="2746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D3247" w:rsidTr="00AB3B4A">
        <w:tc>
          <w:tcPr>
            <w:tcW w:w="2746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BD3247" w:rsidRDefault="00BD3247" w:rsidP="00BD3247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BD3247" w:rsidRDefault="00BD3247" w:rsidP="00BD324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A0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огласно постановлению Главного государственного санитарного врача Российской Федерации от 29 декабря 2010 г. № 189 г. Москвы «Об утверждении </w:t>
      </w:r>
      <w:proofErr w:type="spellStart"/>
      <w:r w:rsidRPr="00FA07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FA0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бщеобразовательных учреждениях» вес портфеля учащегося должен составлять:</w:t>
      </w:r>
    </w:p>
    <w:p w:rsidR="00BD3247" w:rsidRPr="00FA0712" w:rsidRDefault="00BD3247" w:rsidP="00BD3247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6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1"/>
        <w:gridCol w:w="5679"/>
      </w:tblGrid>
      <w:tr w:rsidR="00BD3247" w:rsidRPr="00F74056" w:rsidTr="00AB3B4A">
        <w:tc>
          <w:tcPr>
            <w:tcW w:w="1071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b/>
                <w:color w:val="3634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679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b/>
                <w:color w:val="363433"/>
                <w:sz w:val="24"/>
                <w:szCs w:val="24"/>
                <w:lang w:eastAsia="ru-RU"/>
              </w:rPr>
              <w:t>Максимально допустимый вес портфеля</w:t>
            </w:r>
          </w:p>
        </w:tc>
      </w:tr>
      <w:tr w:rsidR="00BD3247" w:rsidRPr="00F74056" w:rsidTr="00AB3B4A">
        <w:tc>
          <w:tcPr>
            <w:tcW w:w="1071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1-2-й</w:t>
            </w:r>
          </w:p>
        </w:tc>
        <w:tc>
          <w:tcPr>
            <w:tcW w:w="5679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Не более 1,5 кг</w:t>
            </w:r>
          </w:p>
        </w:tc>
      </w:tr>
      <w:tr w:rsidR="00BD3247" w:rsidRPr="00F74056" w:rsidTr="00AB3B4A">
        <w:tc>
          <w:tcPr>
            <w:tcW w:w="1071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3-4-й</w:t>
            </w:r>
          </w:p>
        </w:tc>
        <w:tc>
          <w:tcPr>
            <w:tcW w:w="5679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Не более 2,0 кг</w:t>
            </w:r>
          </w:p>
        </w:tc>
      </w:tr>
      <w:tr w:rsidR="00BD3247" w:rsidRPr="00F74056" w:rsidTr="00AB3B4A">
        <w:tc>
          <w:tcPr>
            <w:tcW w:w="1071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5-6-й</w:t>
            </w:r>
          </w:p>
        </w:tc>
        <w:tc>
          <w:tcPr>
            <w:tcW w:w="5679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Не более 2,5 кг</w:t>
            </w:r>
          </w:p>
        </w:tc>
      </w:tr>
      <w:tr w:rsidR="00BD3247" w:rsidRPr="00F74056" w:rsidTr="00AB3B4A">
        <w:tc>
          <w:tcPr>
            <w:tcW w:w="1071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7-8-й</w:t>
            </w:r>
          </w:p>
        </w:tc>
        <w:tc>
          <w:tcPr>
            <w:tcW w:w="5679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Не более 3,5 кг</w:t>
            </w:r>
          </w:p>
        </w:tc>
      </w:tr>
      <w:tr w:rsidR="00BD3247" w:rsidRPr="00F74056" w:rsidTr="00AB3B4A">
        <w:tc>
          <w:tcPr>
            <w:tcW w:w="1071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9-11-й</w:t>
            </w:r>
          </w:p>
        </w:tc>
        <w:tc>
          <w:tcPr>
            <w:tcW w:w="5679" w:type="dxa"/>
            <w:shd w:val="clear" w:color="auto" w:fill="EFDDCA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D3247" w:rsidRPr="000E3D10" w:rsidRDefault="00BD3247" w:rsidP="00BD32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</w:pPr>
            <w:r w:rsidRPr="000E3D10">
              <w:rPr>
                <w:rFonts w:ascii="Times New Roman" w:eastAsia="Times New Roman" w:hAnsi="Times New Roman" w:cs="Times New Roman"/>
                <w:color w:val="363433"/>
                <w:sz w:val="24"/>
                <w:szCs w:val="24"/>
                <w:lang w:eastAsia="ru-RU"/>
              </w:rPr>
              <w:t>Не более 4,0 кг</w:t>
            </w:r>
          </w:p>
        </w:tc>
      </w:tr>
    </w:tbl>
    <w:p w:rsidR="00BD3247" w:rsidRDefault="00BD3247" w:rsidP="00BD3247">
      <w:pPr>
        <w:shd w:val="clear" w:color="auto" w:fill="FBFCFC"/>
        <w:spacing w:after="0" w:line="360" w:lineRule="auto"/>
        <w:textAlignment w:val="baseline"/>
        <w:rPr>
          <w:rFonts w:ascii="Arial" w:eastAsia="Times New Roman" w:hAnsi="Arial" w:cs="Arial"/>
          <w:color w:val="0A0B0C"/>
          <w:sz w:val="23"/>
          <w:szCs w:val="23"/>
          <w:bdr w:val="none" w:sz="0" w:space="0" w:color="auto" w:frame="1"/>
          <w:lang w:eastAsia="ru-RU"/>
        </w:rPr>
      </w:pPr>
    </w:p>
    <w:p w:rsidR="00BD3247" w:rsidRPr="00BD3247" w:rsidRDefault="00BD3247" w:rsidP="00BD3247">
      <w:pPr>
        <w:shd w:val="clear" w:color="auto" w:fill="FBFCFC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A0B0C"/>
          <w:sz w:val="28"/>
          <w:szCs w:val="28"/>
          <w:bdr w:val="none" w:sz="0" w:space="0" w:color="auto" w:frame="1"/>
          <w:lang w:eastAsia="ru-RU"/>
        </w:rPr>
      </w:pPr>
      <w:r w:rsidRPr="00BD3247">
        <w:rPr>
          <w:rFonts w:ascii="Times New Roman" w:eastAsia="Times New Roman" w:hAnsi="Times New Roman" w:cs="Times New Roman"/>
          <w:b/>
          <w:color w:val="0A0B0C"/>
          <w:sz w:val="28"/>
          <w:szCs w:val="28"/>
          <w:bdr w:val="none" w:sz="0" w:space="0" w:color="auto" w:frame="1"/>
          <w:lang w:eastAsia="ru-RU"/>
        </w:rPr>
        <w:t>Памятка для учащихся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A0B0C"/>
          <w:sz w:val="28"/>
          <w:szCs w:val="28"/>
          <w:bdr w:val="none" w:sz="0" w:space="0" w:color="auto" w:frame="1"/>
          <w:lang w:eastAsia="ru-RU"/>
        </w:rPr>
      </w:pPr>
    </w:p>
    <w:p w:rsidR="00BD3247" w:rsidRPr="00BD3247" w:rsidRDefault="00BD3247" w:rsidP="00BD3247">
      <w:pPr>
        <w:shd w:val="clear" w:color="auto" w:fill="FBFCFC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A0B0C"/>
          <w:sz w:val="28"/>
          <w:szCs w:val="28"/>
          <w:lang w:eastAsia="ru-RU"/>
        </w:rPr>
      </w:pPr>
      <w:r w:rsidRPr="00BD3247">
        <w:rPr>
          <w:rFonts w:ascii="Times New Roman" w:eastAsia="Times New Roman" w:hAnsi="Times New Roman" w:cs="Times New Roman"/>
          <w:b/>
          <w:color w:val="0A0B0C"/>
          <w:sz w:val="28"/>
          <w:szCs w:val="28"/>
          <w:bdr w:val="none" w:sz="0" w:space="0" w:color="auto" w:frame="1"/>
          <w:lang w:eastAsia="ru-RU"/>
        </w:rPr>
        <w:t>«Как можно уменьшить вес школьного рюкзака (портфеля)»</w:t>
      </w:r>
    </w:p>
    <w:p w:rsidR="00BD3247" w:rsidRPr="00242CF9" w:rsidRDefault="00BD3247" w:rsidP="00BD3247">
      <w:pPr>
        <w:shd w:val="clear" w:color="auto" w:fill="FBFCFC"/>
        <w:spacing w:after="75" w:line="240" w:lineRule="atLeast"/>
        <w:textAlignment w:val="baseline"/>
        <w:rPr>
          <w:rFonts w:ascii="Arial" w:eastAsia="Times New Roman" w:hAnsi="Arial" w:cs="Arial"/>
          <w:color w:val="0A0B0C"/>
          <w:sz w:val="23"/>
          <w:szCs w:val="23"/>
          <w:lang w:eastAsia="ru-RU"/>
        </w:rPr>
      </w:pPr>
      <w:r w:rsidRPr="00242CF9">
        <w:rPr>
          <w:rFonts w:ascii="Arial" w:eastAsia="Times New Roman" w:hAnsi="Arial" w:cs="Arial"/>
          <w:color w:val="0A0B0C"/>
          <w:sz w:val="23"/>
          <w:szCs w:val="23"/>
          <w:lang w:eastAsia="ru-RU"/>
        </w:rPr>
        <w:t> 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bdr w:val="none" w:sz="0" w:space="0" w:color="auto" w:frame="1"/>
          <w:lang w:eastAsia="ru-RU"/>
        </w:rPr>
        <w:t>1. Оставлять в запирающихся школьных шкафчиках спортивную форму, сменную обувь и личные вещи - то, что не только добавляет лишний вес портфелю, но и занимает в нем много места.</w:t>
      </w:r>
    </w:p>
    <w:p w:rsidR="00BD3247" w:rsidRPr="00BD3247" w:rsidRDefault="00BD3247" w:rsidP="00BD3247">
      <w:pPr>
        <w:shd w:val="clear" w:color="auto" w:fill="FBFCFC"/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  <w:t> 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bdr w:val="none" w:sz="0" w:space="0" w:color="auto" w:frame="1"/>
          <w:lang w:eastAsia="ru-RU"/>
        </w:rPr>
        <w:t>2. Приобрести второй комплект учебников, который находился бы в классе. Таким образом, школьный ранец можно освободить от тяжелых книг, оставив в нем только тетради и канцелярские принадлежности.</w:t>
      </w:r>
    </w:p>
    <w:p w:rsidR="00BD3247" w:rsidRPr="00BD3247" w:rsidRDefault="00BD3247" w:rsidP="00BD3247">
      <w:pPr>
        <w:shd w:val="clear" w:color="auto" w:fill="FBFCFC"/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  <w:t> 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  <w:t>3. Если покупать второй комплект учебников не хочется, можно договориться с соседом по парте о том, чтобы делить набор книг на каждый день пополам. Таким образом, содержимое </w:t>
      </w: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bdr w:val="none" w:sz="0" w:space="0" w:color="auto" w:frame="1"/>
          <w:lang w:eastAsia="ru-RU"/>
        </w:rPr>
        <w:t>портфеля уменьшится практически вдвое.</w:t>
      </w:r>
    </w:p>
    <w:p w:rsidR="00BD3247" w:rsidRPr="00BD3247" w:rsidRDefault="00BD3247" w:rsidP="00BD3247">
      <w:pPr>
        <w:shd w:val="clear" w:color="auto" w:fill="FBFCFC"/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  <w:t> 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bdr w:val="none" w:sz="0" w:space="0" w:color="auto" w:frame="1"/>
          <w:lang w:eastAsia="ru-RU"/>
        </w:rPr>
        <w:t>Помимо этого, снизить нагрузку на спину поможет соблюдение несложных правил ношения школьного рюкзака:</w:t>
      </w:r>
    </w:p>
    <w:p w:rsidR="00BD3247" w:rsidRPr="00BD3247" w:rsidRDefault="00BD3247" w:rsidP="00BD3247">
      <w:pPr>
        <w:shd w:val="clear" w:color="auto" w:fill="FBFCFC"/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  <w:t> 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bdr w:val="none" w:sz="0" w:space="0" w:color="auto" w:frame="1"/>
          <w:lang w:eastAsia="ru-RU"/>
        </w:rPr>
        <w:t>1. Правильно отрегулировать и контролировать длину лямок так, чтобы ранец располагался на спине, а не на уровне поясницы.</w:t>
      </w:r>
    </w:p>
    <w:p w:rsidR="00BD3247" w:rsidRPr="00BD3247" w:rsidRDefault="00BD3247" w:rsidP="00BD3247">
      <w:pPr>
        <w:shd w:val="clear" w:color="auto" w:fill="FBFCFC"/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  <w:t> 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bdr w:val="none" w:sz="0" w:space="0" w:color="auto" w:frame="1"/>
          <w:lang w:eastAsia="ru-RU"/>
        </w:rPr>
        <w:t>2. Следить за тем, чтобы портфель плотно прилегал к спине. Для этого следует убрать из него все предметы, которые деформируют заднюю стенку.</w:t>
      </w:r>
    </w:p>
    <w:p w:rsidR="00BD3247" w:rsidRPr="00BD3247" w:rsidRDefault="00BD3247" w:rsidP="00BD3247">
      <w:pPr>
        <w:shd w:val="clear" w:color="auto" w:fill="FBFCFC"/>
        <w:spacing w:after="75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  <w:t> </w:t>
      </w:r>
    </w:p>
    <w:p w:rsidR="00BD3247" w:rsidRPr="00BD3247" w:rsidRDefault="00BD3247" w:rsidP="00BD3247">
      <w:pPr>
        <w:shd w:val="clear" w:color="auto" w:fill="FBFCFC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A0B0C"/>
          <w:sz w:val="24"/>
          <w:szCs w:val="24"/>
          <w:lang w:eastAsia="ru-RU"/>
        </w:rPr>
      </w:pPr>
      <w:r w:rsidRPr="00BD3247">
        <w:rPr>
          <w:rFonts w:ascii="Times New Roman" w:eastAsia="Times New Roman" w:hAnsi="Times New Roman" w:cs="Times New Roman"/>
          <w:color w:val="0A0B0C"/>
          <w:sz w:val="24"/>
          <w:szCs w:val="24"/>
          <w:bdr w:val="none" w:sz="0" w:space="0" w:color="auto" w:frame="1"/>
          <w:lang w:eastAsia="ru-RU"/>
        </w:rPr>
        <w:t>3. Носить ранец на двух лямках, а не на одной, так как нагрузка на одно плечо вызывает нарушение осанки.</w:t>
      </w: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Default="00BD3247" w:rsidP="00BD3247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247" w:rsidRPr="00552887" w:rsidRDefault="00BD3247" w:rsidP="00BD324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887">
        <w:rPr>
          <w:rFonts w:ascii="Times New Roman" w:hAnsi="Times New Roman" w:cs="Times New Roman"/>
          <w:b/>
          <w:sz w:val="28"/>
          <w:szCs w:val="28"/>
        </w:rPr>
        <w:lastRenderedPageBreak/>
        <w:t>Проверочная работа</w:t>
      </w:r>
    </w:p>
    <w:p w:rsidR="00BD3247" w:rsidRPr="00552887" w:rsidRDefault="00BD3247" w:rsidP="00BD324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887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BD3247" w:rsidRPr="00871577" w:rsidRDefault="00BD3247" w:rsidP="00BD324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>2,14 + 3,01=</w:t>
      </w:r>
    </w:p>
    <w:p w:rsidR="00BD3247" w:rsidRPr="00871577" w:rsidRDefault="00BD3247" w:rsidP="00BD324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>105,11 – 8,7 =</w:t>
      </w:r>
    </w:p>
    <w:p w:rsidR="00BD3247" w:rsidRDefault="00BD3247" w:rsidP="00BD324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Решите уравнение  </w:t>
      </w:r>
      <w:proofErr w:type="spellStart"/>
      <w:r w:rsidRPr="0087157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71577">
        <w:rPr>
          <w:rFonts w:ascii="Times New Roman" w:hAnsi="Times New Roman" w:cs="Times New Roman"/>
          <w:sz w:val="24"/>
          <w:szCs w:val="24"/>
        </w:rPr>
        <w:t xml:space="preserve"> + 15,35 = 19,4</w:t>
      </w:r>
    </w:p>
    <w:p w:rsidR="00BD3247" w:rsidRPr="00871577" w:rsidRDefault="00BD3247" w:rsidP="00BD32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BD3247" w:rsidRPr="00871577" w:rsidRDefault="00BD3247" w:rsidP="00BD324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Металлическую балку длиной </w:t>
      </w:r>
      <w:smartTag w:uri="urn:schemas-microsoft-com:office:smarttags" w:element="metricconverter">
        <w:smartTagPr>
          <w:attr w:name="ProductID" w:val="6,85 м"/>
        </w:smartTagPr>
        <w:r w:rsidRPr="00871577">
          <w:rPr>
            <w:rFonts w:ascii="Times New Roman" w:hAnsi="Times New Roman" w:cs="Times New Roman"/>
            <w:sz w:val="24"/>
            <w:szCs w:val="24"/>
          </w:rPr>
          <w:t>6,85 м</w:t>
        </w:r>
      </w:smartTag>
      <w:r w:rsidRPr="00871577">
        <w:rPr>
          <w:rFonts w:ascii="Times New Roman" w:hAnsi="Times New Roman" w:cs="Times New Roman"/>
          <w:sz w:val="24"/>
          <w:szCs w:val="24"/>
        </w:rPr>
        <w:t xml:space="preserve"> разрезали на две части. Длина одной части </w:t>
      </w:r>
      <w:smartTag w:uri="urn:schemas-microsoft-com:office:smarttags" w:element="metricconverter">
        <w:smartTagPr>
          <w:attr w:name="ProductID" w:val="2,96 м"/>
        </w:smartTagPr>
        <w:r w:rsidRPr="00871577">
          <w:rPr>
            <w:rFonts w:ascii="Times New Roman" w:hAnsi="Times New Roman" w:cs="Times New Roman"/>
            <w:sz w:val="24"/>
            <w:szCs w:val="24"/>
          </w:rPr>
          <w:t>2,96 м</w:t>
        </w:r>
      </w:smartTag>
      <w:r w:rsidRPr="00871577">
        <w:rPr>
          <w:rFonts w:ascii="Times New Roman" w:hAnsi="Times New Roman" w:cs="Times New Roman"/>
          <w:sz w:val="24"/>
          <w:szCs w:val="24"/>
        </w:rPr>
        <w:t>. Найдите длину второй части.</w:t>
      </w:r>
    </w:p>
    <w:p w:rsidR="00BD3247" w:rsidRPr="00871577" w:rsidRDefault="00BD3247" w:rsidP="00BD324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В одном ящике </w:t>
      </w:r>
      <w:smartTag w:uri="urn:schemas-microsoft-com:office:smarttags" w:element="metricconverter">
        <w:smartTagPr>
          <w:attr w:name="ProductID" w:val="44,8 кг"/>
        </w:smartTagPr>
        <w:r w:rsidRPr="00871577">
          <w:rPr>
            <w:rFonts w:ascii="Times New Roman" w:hAnsi="Times New Roman" w:cs="Times New Roman"/>
            <w:sz w:val="24"/>
            <w:szCs w:val="24"/>
          </w:rPr>
          <w:t>44,8 кг</w:t>
        </w:r>
      </w:smartTag>
      <w:r w:rsidRPr="00871577">
        <w:rPr>
          <w:rFonts w:ascii="Times New Roman" w:hAnsi="Times New Roman" w:cs="Times New Roman"/>
          <w:sz w:val="24"/>
          <w:szCs w:val="24"/>
        </w:rPr>
        <w:t xml:space="preserve"> яблок, а во втором на </w:t>
      </w:r>
      <w:smartTag w:uri="urn:schemas-microsoft-com:office:smarttags" w:element="metricconverter">
        <w:smartTagPr>
          <w:attr w:name="ProductID" w:val="2,5 кг"/>
        </w:smartTagPr>
        <w:r w:rsidRPr="00871577">
          <w:rPr>
            <w:rFonts w:ascii="Times New Roman" w:hAnsi="Times New Roman" w:cs="Times New Roman"/>
            <w:sz w:val="24"/>
            <w:szCs w:val="24"/>
          </w:rPr>
          <w:t>2,5 кг</w:t>
        </w:r>
      </w:smartTag>
      <w:r w:rsidRPr="00871577">
        <w:rPr>
          <w:rFonts w:ascii="Times New Roman" w:hAnsi="Times New Roman" w:cs="Times New Roman"/>
          <w:sz w:val="24"/>
          <w:szCs w:val="24"/>
        </w:rPr>
        <w:t xml:space="preserve"> меньше. Сколько яблок в двух ящиках?</w:t>
      </w:r>
    </w:p>
    <w:p w:rsidR="00BD3247" w:rsidRPr="00871577" w:rsidRDefault="00BD3247" w:rsidP="00BD324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BD3247" w:rsidRPr="00871577" w:rsidRDefault="00BD3247" w:rsidP="00BD3247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577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BD3247" w:rsidRPr="00871577" w:rsidRDefault="00BD3247" w:rsidP="00BD324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>4,41 +5,36 =</w:t>
      </w:r>
    </w:p>
    <w:p w:rsidR="00BD3247" w:rsidRPr="00871577" w:rsidRDefault="00BD3247" w:rsidP="00BD324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>5,24 – 1,8 =</w:t>
      </w:r>
    </w:p>
    <w:p w:rsidR="00BD3247" w:rsidRDefault="00BD3247" w:rsidP="00BD324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Решите уравнение  </w:t>
      </w:r>
      <w:proofErr w:type="spellStart"/>
      <w:r w:rsidRPr="0087157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871577">
        <w:rPr>
          <w:rFonts w:ascii="Times New Roman" w:hAnsi="Times New Roman" w:cs="Times New Roman"/>
          <w:sz w:val="24"/>
          <w:szCs w:val="24"/>
        </w:rPr>
        <w:t xml:space="preserve"> – 11,3  = 1,56</w:t>
      </w:r>
    </w:p>
    <w:p w:rsidR="00BD3247" w:rsidRPr="00871577" w:rsidRDefault="00BD3247" w:rsidP="00BD324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BD3247" w:rsidRPr="00871577" w:rsidRDefault="00BD3247" w:rsidP="00BD324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Масса двух кочанов капусты </w:t>
      </w:r>
      <w:smartTag w:uri="urn:schemas-microsoft-com:office:smarttags" w:element="metricconverter">
        <w:smartTagPr>
          <w:attr w:name="ProductID" w:val="10,67 кг"/>
        </w:smartTagPr>
        <w:r w:rsidRPr="00871577">
          <w:rPr>
            <w:rFonts w:ascii="Times New Roman" w:hAnsi="Times New Roman" w:cs="Times New Roman"/>
            <w:sz w:val="24"/>
            <w:szCs w:val="24"/>
          </w:rPr>
          <w:t>10,67 кг</w:t>
        </w:r>
      </w:smartTag>
      <w:r w:rsidRPr="00871577">
        <w:rPr>
          <w:rFonts w:ascii="Times New Roman" w:hAnsi="Times New Roman" w:cs="Times New Roman"/>
          <w:sz w:val="24"/>
          <w:szCs w:val="24"/>
        </w:rPr>
        <w:t xml:space="preserve">, а одного из них </w:t>
      </w:r>
      <w:smartTag w:uri="urn:schemas-microsoft-com:office:smarttags" w:element="metricconverter">
        <w:smartTagPr>
          <w:attr w:name="ProductID" w:val="5,29 кг"/>
        </w:smartTagPr>
        <w:r w:rsidRPr="00871577">
          <w:rPr>
            <w:rFonts w:ascii="Times New Roman" w:hAnsi="Times New Roman" w:cs="Times New Roman"/>
            <w:sz w:val="24"/>
            <w:szCs w:val="24"/>
          </w:rPr>
          <w:t>5,29 кг</w:t>
        </w:r>
      </w:smartTag>
      <w:r w:rsidRPr="008715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3247" w:rsidRPr="00871577" w:rsidRDefault="00BD3247" w:rsidP="00BD3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           Какова масса другого кочана?</w:t>
      </w:r>
    </w:p>
    <w:p w:rsidR="00BD3247" w:rsidRPr="00871577" w:rsidRDefault="00BD3247" w:rsidP="00BD3247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Яблоки с ящиком весят </w:t>
      </w:r>
      <w:smartTag w:uri="urn:schemas-microsoft-com:office:smarttags" w:element="metricconverter">
        <w:smartTagPr>
          <w:attr w:name="ProductID" w:val="32,7 кг"/>
        </w:smartTagPr>
        <w:r w:rsidRPr="00871577">
          <w:rPr>
            <w:rFonts w:ascii="Times New Roman" w:hAnsi="Times New Roman" w:cs="Times New Roman"/>
            <w:sz w:val="24"/>
            <w:szCs w:val="24"/>
          </w:rPr>
          <w:t>32,7 кг</w:t>
        </w:r>
      </w:smartTag>
      <w:r w:rsidRPr="00871577">
        <w:rPr>
          <w:rFonts w:ascii="Times New Roman" w:hAnsi="Times New Roman" w:cs="Times New Roman"/>
          <w:sz w:val="24"/>
          <w:szCs w:val="24"/>
        </w:rPr>
        <w:t xml:space="preserve">. Сколько весят яблоки, если ящик весит </w:t>
      </w:r>
      <w:smartTag w:uri="urn:schemas-microsoft-com:office:smarttags" w:element="metricconverter">
        <w:smartTagPr>
          <w:attr w:name="ProductID" w:val="1,85 кг"/>
        </w:smartTagPr>
        <w:r w:rsidRPr="00871577">
          <w:rPr>
            <w:rFonts w:ascii="Times New Roman" w:hAnsi="Times New Roman" w:cs="Times New Roman"/>
            <w:sz w:val="24"/>
            <w:szCs w:val="24"/>
          </w:rPr>
          <w:t>1,85 кг</w:t>
        </w:r>
      </w:smartTag>
      <w:r w:rsidRPr="00871577">
        <w:rPr>
          <w:rFonts w:ascii="Times New Roman" w:hAnsi="Times New Roman" w:cs="Times New Roman"/>
          <w:sz w:val="24"/>
          <w:szCs w:val="24"/>
        </w:rPr>
        <w:t>?</w:t>
      </w:r>
    </w:p>
    <w:p w:rsidR="00BD3247" w:rsidRDefault="00BD3247" w:rsidP="00BD32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247" w:rsidRPr="00932810" w:rsidRDefault="00BD3247" w:rsidP="00BD32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810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BD3247" w:rsidRPr="00F653D5" w:rsidRDefault="00BD3247" w:rsidP="00BD32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3247" w:rsidRPr="00871577" w:rsidRDefault="00BD3247" w:rsidP="00BD3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87157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87157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1577">
        <w:rPr>
          <w:rFonts w:ascii="Times New Roman" w:hAnsi="Times New Roman" w:cs="Times New Roman"/>
          <w:sz w:val="24"/>
          <w:szCs w:val="24"/>
        </w:rPr>
        <w:t>В таблице приведены результаты забега участников соревнований. Норматив считается выполненным, если показан результат не хуже, чем 5,8 мин. Кто из спортсменов выполнил норматив?</w:t>
      </w:r>
    </w:p>
    <w:tbl>
      <w:tblPr>
        <w:tblStyle w:val="a5"/>
        <w:tblW w:w="0" w:type="auto"/>
        <w:tblInd w:w="2235" w:type="dxa"/>
        <w:tblLook w:val="04A0"/>
      </w:tblPr>
      <w:tblGrid>
        <w:gridCol w:w="2550"/>
        <w:gridCol w:w="2836"/>
      </w:tblGrid>
      <w:tr w:rsidR="00BD3247" w:rsidRPr="00871577" w:rsidTr="00AB3B4A">
        <w:tc>
          <w:tcPr>
            <w:tcW w:w="2550" w:type="dxa"/>
          </w:tcPr>
          <w:p w:rsidR="00BD3247" w:rsidRPr="00871577" w:rsidRDefault="00BD3247" w:rsidP="00AB3B4A">
            <w:pPr>
              <w:jc w:val="center"/>
              <w:rPr>
                <w:b/>
                <w:sz w:val="24"/>
                <w:szCs w:val="24"/>
              </w:rPr>
            </w:pPr>
            <w:r w:rsidRPr="00871577">
              <w:rPr>
                <w:b/>
                <w:sz w:val="24"/>
                <w:szCs w:val="24"/>
              </w:rPr>
              <w:t>Участник</w:t>
            </w:r>
          </w:p>
        </w:tc>
        <w:tc>
          <w:tcPr>
            <w:tcW w:w="2836" w:type="dxa"/>
          </w:tcPr>
          <w:p w:rsidR="00BD3247" w:rsidRPr="00871577" w:rsidRDefault="00BD3247" w:rsidP="00AB3B4A">
            <w:pPr>
              <w:jc w:val="center"/>
              <w:rPr>
                <w:b/>
                <w:sz w:val="24"/>
                <w:szCs w:val="24"/>
              </w:rPr>
            </w:pPr>
            <w:r w:rsidRPr="00871577">
              <w:rPr>
                <w:b/>
                <w:sz w:val="24"/>
                <w:szCs w:val="24"/>
              </w:rPr>
              <w:t>Результат</w:t>
            </w:r>
          </w:p>
        </w:tc>
      </w:tr>
      <w:tr w:rsidR="00BD3247" w:rsidRPr="00871577" w:rsidTr="00AB3B4A">
        <w:tc>
          <w:tcPr>
            <w:tcW w:w="2550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А</w:t>
            </w:r>
          </w:p>
        </w:tc>
        <w:tc>
          <w:tcPr>
            <w:tcW w:w="2836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5,7 мин</w:t>
            </w:r>
          </w:p>
        </w:tc>
      </w:tr>
      <w:tr w:rsidR="00BD3247" w:rsidRPr="00871577" w:rsidTr="00AB3B4A">
        <w:tc>
          <w:tcPr>
            <w:tcW w:w="2550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Б</w:t>
            </w:r>
          </w:p>
        </w:tc>
        <w:tc>
          <w:tcPr>
            <w:tcW w:w="2836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5,75 мин</w:t>
            </w:r>
          </w:p>
        </w:tc>
      </w:tr>
      <w:tr w:rsidR="00BD3247" w:rsidRPr="00871577" w:rsidTr="00AB3B4A">
        <w:tc>
          <w:tcPr>
            <w:tcW w:w="2550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В</w:t>
            </w:r>
          </w:p>
        </w:tc>
        <w:tc>
          <w:tcPr>
            <w:tcW w:w="2836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5,9 мин</w:t>
            </w:r>
          </w:p>
        </w:tc>
      </w:tr>
      <w:tr w:rsidR="00BD3247" w:rsidRPr="00871577" w:rsidTr="00AB3B4A">
        <w:tc>
          <w:tcPr>
            <w:tcW w:w="2550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Г</w:t>
            </w:r>
          </w:p>
        </w:tc>
        <w:tc>
          <w:tcPr>
            <w:tcW w:w="2836" w:type="dxa"/>
          </w:tcPr>
          <w:p w:rsidR="00BD3247" w:rsidRPr="00871577" w:rsidRDefault="00BD3247" w:rsidP="00AB3B4A">
            <w:pPr>
              <w:jc w:val="center"/>
              <w:rPr>
                <w:sz w:val="24"/>
                <w:szCs w:val="24"/>
              </w:rPr>
            </w:pPr>
            <w:r w:rsidRPr="00871577">
              <w:rPr>
                <w:sz w:val="24"/>
                <w:szCs w:val="24"/>
              </w:rPr>
              <w:t>5,85 мин</w:t>
            </w:r>
          </w:p>
        </w:tc>
      </w:tr>
    </w:tbl>
    <w:p w:rsidR="00BD3247" w:rsidRDefault="00BD3247" w:rsidP="00BD3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247" w:rsidRPr="00871577" w:rsidRDefault="00BD3247" w:rsidP="00BD3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только Г            </w:t>
      </w:r>
      <w:r w:rsidRPr="00871577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А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71577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В и Г                  </w:t>
      </w:r>
      <w:r w:rsidRPr="00871577">
        <w:rPr>
          <w:rFonts w:ascii="Times New Roman" w:hAnsi="Times New Roman" w:cs="Times New Roman"/>
          <w:sz w:val="24"/>
          <w:szCs w:val="24"/>
        </w:rPr>
        <w:t>4) А, Б и В</w:t>
      </w:r>
    </w:p>
    <w:p w:rsidR="00BD3247" w:rsidRPr="00871577" w:rsidRDefault="00BD3247" w:rsidP="00BD3247">
      <w:pPr>
        <w:rPr>
          <w:rFonts w:ascii="Times New Roman" w:hAnsi="Times New Roman" w:cs="Times New Roman"/>
          <w:sz w:val="24"/>
          <w:szCs w:val="24"/>
        </w:rPr>
      </w:pPr>
    </w:p>
    <w:p w:rsidR="00BD3247" w:rsidRPr="00871577" w:rsidRDefault="00BD3247" w:rsidP="00BD3247">
      <w:pPr>
        <w:ind w:left="360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871577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871577">
        <w:rPr>
          <w:rFonts w:ascii="Times New Roman" w:hAnsi="Times New Roman" w:cs="Times New Roman"/>
          <w:b/>
          <w:sz w:val="24"/>
          <w:szCs w:val="24"/>
        </w:rPr>
        <w:t>.</w:t>
      </w:r>
      <w:r w:rsidRPr="00871577">
        <w:rPr>
          <w:rFonts w:ascii="Times New Roman" w:hAnsi="Times New Roman" w:cs="Times New Roman"/>
          <w:sz w:val="24"/>
          <w:szCs w:val="24"/>
        </w:rPr>
        <w:t>В каком примере допущена ошибка</w:t>
      </w:r>
    </w:p>
    <w:p w:rsidR="00BD3247" w:rsidRPr="00871577" w:rsidRDefault="00BD3247" w:rsidP="00BD3247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>+3, 2 6</w:t>
      </w:r>
      <w:r w:rsidRPr="00871577">
        <w:rPr>
          <w:rFonts w:ascii="Times New Roman" w:hAnsi="Times New Roman" w:cs="Times New Roman"/>
          <w:sz w:val="24"/>
          <w:szCs w:val="24"/>
        </w:rPr>
        <w:tab/>
        <w:t xml:space="preserve">         2)  +3,26</w:t>
      </w:r>
      <w:r w:rsidRPr="00871577">
        <w:rPr>
          <w:rFonts w:ascii="Times New Roman" w:hAnsi="Times New Roman" w:cs="Times New Roman"/>
          <w:sz w:val="24"/>
          <w:szCs w:val="24"/>
        </w:rPr>
        <w:tab/>
        <w:t xml:space="preserve">            3)   +3,26</w:t>
      </w:r>
      <w:r w:rsidRPr="00871577">
        <w:rPr>
          <w:rFonts w:ascii="Times New Roman" w:hAnsi="Times New Roman" w:cs="Times New Roman"/>
          <w:sz w:val="24"/>
          <w:szCs w:val="24"/>
        </w:rPr>
        <w:tab/>
        <w:t>4) ошибки нет</w:t>
      </w:r>
    </w:p>
    <w:p w:rsidR="00BD3247" w:rsidRPr="00871577" w:rsidRDefault="00BD3247" w:rsidP="00BD32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71577">
        <w:rPr>
          <w:rFonts w:ascii="Times New Roman" w:hAnsi="Times New Roman" w:cs="Times New Roman"/>
          <w:sz w:val="24"/>
          <w:szCs w:val="24"/>
          <w:u w:val="single"/>
        </w:rPr>
        <w:t>2,5</w:t>
      </w:r>
      <w:r w:rsidRPr="0087157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71577">
        <w:rPr>
          <w:rFonts w:ascii="Times New Roman" w:hAnsi="Times New Roman" w:cs="Times New Roman"/>
          <w:sz w:val="24"/>
          <w:szCs w:val="24"/>
          <w:u w:val="single"/>
        </w:rPr>
        <w:t xml:space="preserve"> 2,  5</w:t>
      </w:r>
      <w:r w:rsidRPr="00871577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871577">
        <w:rPr>
          <w:rFonts w:ascii="Times New Roman" w:hAnsi="Times New Roman" w:cs="Times New Roman"/>
          <w:sz w:val="24"/>
          <w:szCs w:val="24"/>
          <w:u w:val="single"/>
        </w:rPr>
        <w:t xml:space="preserve">  2,50</w:t>
      </w:r>
      <w:r w:rsidRPr="00871577">
        <w:rPr>
          <w:rFonts w:ascii="Times New Roman" w:hAnsi="Times New Roman" w:cs="Times New Roman"/>
          <w:sz w:val="24"/>
          <w:szCs w:val="24"/>
        </w:rPr>
        <w:tab/>
      </w:r>
    </w:p>
    <w:p w:rsidR="00BD3247" w:rsidRPr="00871577" w:rsidRDefault="00BD3247" w:rsidP="00BD32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 xml:space="preserve">         3, 5 1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71577">
        <w:rPr>
          <w:rFonts w:ascii="Times New Roman" w:hAnsi="Times New Roman" w:cs="Times New Roman"/>
          <w:sz w:val="24"/>
          <w:szCs w:val="24"/>
        </w:rPr>
        <w:t xml:space="preserve"> 5,31</w:t>
      </w:r>
      <w:r w:rsidRPr="00871577">
        <w:rPr>
          <w:rFonts w:ascii="Times New Roman" w:hAnsi="Times New Roman" w:cs="Times New Roman"/>
          <w:sz w:val="24"/>
          <w:szCs w:val="24"/>
        </w:rPr>
        <w:tab/>
        <w:t xml:space="preserve">                     5,76</w:t>
      </w:r>
    </w:p>
    <w:p w:rsidR="00BD3247" w:rsidRPr="00871577" w:rsidRDefault="00BD3247" w:rsidP="00BD324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D3247" w:rsidRPr="00871577" w:rsidRDefault="00BD3247" w:rsidP="00BD32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b/>
          <w:sz w:val="24"/>
          <w:szCs w:val="24"/>
        </w:rPr>
        <w:t>А3.</w:t>
      </w:r>
      <w:r w:rsidRPr="00871577">
        <w:rPr>
          <w:rFonts w:ascii="Times New Roman" w:hAnsi="Times New Roman" w:cs="Times New Roman"/>
          <w:sz w:val="24"/>
          <w:szCs w:val="24"/>
        </w:rPr>
        <w:t xml:space="preserve"> Восстановите в ответе запятую                5,61 -  0,41= 52</w:t>
      </w:r>
    </w:p>
    <w:p w:rsidR="00BD3247" w:rsidRPr="00871577" w:rsidRDefault="00BD3247" w:rsidP="00BD32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>1) 5,61 -  0,41= 0,52          2) 5,61 -  0,41= 52,0             3)</w:t>
      </w:r>
      <w:r w:rsidRPr="0087157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871577">
        <w:rPr>
          <w:rFonts w:ascii="Times New Roman" w:hAnsi="Times New Roman" w:cs="Times New Roman"/>
          <w:sz w:val="24"/>
          <w:szCs w:val="24"/>
        </w:rPr>
        <w:t>5,61 -  0,41= 5,2        4) другой ответ</w:t>
      </w:r>
    </w:p>
    <w:p w:rsidR="00BD3247" w:rsidRPr="00871577" w:rsidRDefault="00BD3247" w:rsidP="00BD32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871577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871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71577">
        <w:rPr>
          <w:rFonts w:ascii="Times New Roman" w:hAnsi="Times New Roman" w:cs="Times New Roman"/>
          <w:sz w:val="24"/>
          <w:szCs w:val="24"/>
        </w:rPr>
        <w:t>Решите уравнение    3,5+х=6,35</w:t>
      </w:r>
    </w:p>
    <w:p w:rsidR="00BD3247" w:rsidRPr="00871577" w:rsidRDefault="00BD3247" w:rsidP="00BD3247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sz w:val="24"/>
          <w:szCs w:val="24"/>
        </w:rPr>
        <w:t>2,85</w:t>
      </w:r>
      <w:r>
        <w:rPr>
          <w:rFonts w:ascii="Times New Roman" w:hAnsi="Times New Roman" w:cs="Times New Roman"/>
          <w:sz w:val="24"/>
          <w:szCs w:val="24"/>
        </w:rPr>
        <w:t xml:space="preserve">             2) </w:t>
      </w:r>
      <w:r w:rsidRPr="00871577">
        <w:rPr>
          <w:rFonts w:ascii="Times New Roman" w:hAnsi="Times New Roman" w:cs="Times New Roman"/>
          <w:sz w:val="24"/>
          <w:szCs w:val="24"/>
        </w:rPr>
        <w:t>3,3</w:t>
      </w:r>
      <w:r>
        <w:rPr>
          <w:rFonts w:ascii="Times New Roman" w:hAnsi="Times New Roman" w:cs="Times New Roman"/>
          <w:sz w:val="24"/>
          <w:szCs w:val="24"/>
        </w:rPr>
        <w:t xml:space="preserve">                    3) </w:t>
      </w:r>
      <w:r w:rsidRPr="0087157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                 4) </w:t>
      </w:r>
      <w:r w:rsidRPr="00871577">
        <w:rPr>
          <w:rFonts w:ascii="Times New Roman" w:hAnsi="Times New Roman" w:cs="Times New Roman"/>
          <w:sz w:val="24"/>
          <w:szCs w:val="24"/>
        </w:rPr>
        <w:t>3,85</w:t>
      </w:r>
    </w:p>
    <w:p w:rsidR="00BD3247" w:rsidRDefault="00BD3247" w:rsidP="00BD32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71577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87157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871577">
        <w:rPr>
          <w:rFonts w:ascii="Times New Roman" w:hAnsi="Times New Roman" w:cs="Times New Roman"/>
          <w:sz w:val="24"/>
          <w:szCs w:val="24"/>
        </w:rPr>
        <w:t>. Продолжи ряд чисел, записав в ответе только одно число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Pr="00871577">
        <w:rPr>
          <w:rFonts w:ascii="Times New Roman" w:hAnsi="Times New Roman" w:cs="Times New Roman"/>
          <w:sz w:val="24"/>
          <w:szCs w:val="24"/>
        </w:rPr>
        <w:t>5;   5,7;    6,4;   7,1;   ___.</w:t>
      </w:r>
    </w:p>
    <w:p w:rsidR="00BD3247" w:rsidRPr="00BD3247" w:rsidRDefault="00BD3247" w:rsidP="00BD32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  </w:t>
      </w:r>
    </w:p>
    <w:p w:rsidR="00BD3247" w:rsidRDefault="00BD3247" w:rsidP="00BD3247">
      <w:pPr>
        <w:pStyle w:val="a3"/>
        <w:spacing w:before="120" w:beforeAutospacing="0" w:after="0" w:afterAutospacing="0"/>
        <w:jc w:val="both"/>
      </w:pPr>
    </w:p>
    <w:p w:rsidR="00BD3247" w:rsidRDefault="00BD3247" w:rsidP="00BD324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377E">
        <w:rPr>
          <w:rFonts w:ascii="Times New Roman" w:hAnsi="Times New Roman" w:cs="Times New Roman"/>
          <w:sz w:val="28"/>
          <w:szCs w:val="28"/>
          <w:u w:val="single"/>
        </w:rPr>
        <w:t xml:space="preserve">Проанализируйте предложения на координатном луче </w:t>
      </w:r>
    </w:p>
    <w:p w:rsidR="00BD3247" w:rsidRDefault="00BD3247" w:rsidP="00BD324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377E">
        <w:rPr>
          <w:rFonts w:ascii="Times New Roman" w:hAnsi="Times New Roman" w:cs="Times New Roman"/>
          <w:sz w:val="28"/>
          <w:szCs w:val="28"/>
          <w:u w:val="single"/>
        </w:rPr>
        <w:t>и выберите нужное утверждение</w:t>
      </w:r>
    </w:p>
    <w:p w:rsidR="00BD3247" w:rsidRPr="0094377E" w:rsidRDefault="00BD3247" w:rsidP="00BD324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210"/>
        <w:gridCol w:w="5210"/>
      </w:tblGrid>
      <w:tr w:rsidR="00BD3247" w:rsidRPr="00AD02C8" w:rsidTr="00AB3B4A">
        <w:tc>
          <w:tcPr>
            <w:tcW w:w="5688" w:type="dxa"/>
          </w:tcPr>
          <w:p w:rsidR="00BD3247" w:rsidRPr="00A90AF4" w:rsidRDefault="00DF119F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line id="_x0000_s1026" style="position:absolute;left:0;text-align:left;flip:x y;z-index:251660288" from="125.85pt,8.45pt" to="125.85pt,260.45pt" strokeweight="3pt">
                  <v:stroke endarrow="block" endarrowwidth="wide" endarrowlength="long"/>
                </v:line>
              </w:pict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DF119F" w:rsidP="00AB3B4A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27" style="position:absolute;margin-left:116.85pt;margin-top:7.9pt;width:18pt;height:9pt;flip:x;z-index:251661312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на уроке было </w:t>
            </w:r>
          </w:p>
          <w:p w:rsidR="00BD3247" w:rsidRPr="00A90AF4" w:rsidRDefault="00BD3247" w:rsidP="00AB3B4A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интересно и все </w:t>
            </w:r>
          </w:p>
          <w:p w:rsidR="00BD3247" w:rsidRPr="00A90AF4" w:rsidRDefault="00BD3247" w:rsidP="00AB3B4A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понятно</w:t>
            </w: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</w:t>
            </w:r>
          </w:p>
          <w:p w:rsidR="00BD3247" w:rsidRPr="00A90AF4" w:rsidRDefault="00DF119F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28" style="position:absolute;margin-left:116.85pt;margin-top:6.7pt;width:18pt;height:9pt;flip:x;z-index:251662336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на уроке было интересно, </w:t>
            </w:r>
          </w:p>
          <w:p w:rsidR="00BD3247" w:rsidRPr="00A90AF4" w:rsidRDefault="00BD3247" w:rsidP="005F1A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но возникли </w:t>
            </w:r>
            <w:r w:rsidR="005F1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затруднения</w:t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DF119F" w:rsidP="00AB3B4A">
            <w:pPr>
              <w:tabs>
                <w:tab w:val="left" w:pos="138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29" style="position:absolute;margin-left:117pt;margin-top:5.45pt;width:18pt;height:9pt;flip:x;z-index:251663360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уроке было все </w:t>
            </w:r>
          </w:p>
          <w:p w:rsidR="00BD3247" w:rsidRPr="00A90AF4" w:rsidRDefault="00BD3247" w:rsidP="00AB3B4A">
            <w:pPr>
              <w:tabs>
                <w:tab w:val="left" w:pos="138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понятно, но </w:t>
            </w:r>
          </w:p>
          <w:p w:rsidR="00BD3247" w:rsidRPr="00A90AF4" w:rsidRDefault="00BD3247" w:rsidP="00AB3B4A">
            <w:pPr>
              <w:tabs>
                <w:tab w:val="left" w:pos="138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неинтересно</w:t>
            </w: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</w:p>
          <w:p w:rsidR="00BD3247" w:rsidRPr="00A90AF4" w:rsidRDefault="00DF119F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30" style="position:absolute;left:0;text-align:left;margin-left:116.85pt;margin-top:4.3pt;width:18pt;height:9pt;flip:x;z-index:251664384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на уроке ничего не</w:t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заинтересовало</w:t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DF119F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31" style="position:absolute;margin-left:117pt;margin-top:3.1pt;width:18pt;height:9pt;flip:x;z-index:251665408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уроке было все</w:t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непонятно и неинтересно</w:t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</w:tcPr>
          <w:p w:rsidR="00BD3247" w:rsidRPr="00A90AF4" w:rsidRDefault="00DF119F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line id="_x0000_s1032" style="position:absolute;left:0;text-align:left;flip:x y;z-index:251666432;mso-position-horizontal-relative:text;mso-position-vertical-relative:text" from="125.85pt,8.45pt" to="125.85pt,260.45pt" strokeweight="3pt">
                  <v:stroke endarrow="block" endarrowwidth="wide" endarrowlength="long"/>
                </v:line>
              </w:pict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DF119F" w:rsidP="00AB3B4A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33" style="position:absolute;margin-left:116.85pt;margin-top:7.9pt;width:18pt;height:9pt;flip:x;z-index:251667456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на уроке было </w:t>
            </w:r>
          </w:p>
          <w:p w:rsidR="00BD3247" w:rsidRPr="00A90AF4" w:rsidRDefault="00BD3247" w:rsidP="00AB3B4A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интересно и все </w:t>
            </w:r>
          </w:p>
          <w:p w:rsidR="00BD3247" w:rsidRPr="00A90AF4" w:rsidRDefault="00BD3247" w:rsidP="00AB3B4A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понятно</w:t>
            </w: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</w:t>
            </w:r>
          </w:p>
          <w:p w:rsidR="00BD3247" w:rsidRPr="00A90AF4" w:rsidRDefault="00DF119F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34" style="position:absolute;margin-left:116.85pt;margin-top:6.7pt;width:18pt;height:9pt;flip:x;z-index:251668480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на уроке было интересно, </w:t>
            </w:r>
          </w:p>
          <w:p w:rsidR="00BD3247" w:rsidRPr="00A90AF4" w:rsidRDefault="00BD3247" w:rsidP="005F1A9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но возникли затруднения</w:t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DF119F" w:rsidP="00AB3B4A">
            <w:pPr>
              <w:tabs>
                <w:tab w:val="left" w:pos="138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35" style="position:absolute;margin-left:117pt;margin-top:5.45pt;width:18pt;height:9pt;flip:x;z-index:251669504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уроке было все </w:t>
            </w:r>
          </w:p>
          <w:p w:rsidR="00BD3247" w:rsidRPr="00A90AF4" w:rsidRDefault="00BD3247" w:rsidP="00AB3B4A">
            <w:pPr>
              <w:tabs>
                <w:tab w:val="left" w:pos="138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понятно, но </w:t>
            </w:r>
          </w:p>
          <w:p w:rsidR="00BD3247" w:rsidRPr="00A90AF4" w:rsidRDefault="00BD3247" w:rsidP="00AB3B4A">
            <w:pPr>
              <w:tabs>
                <w:tab w:val="left" w:pos="138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неинтересно</w:t>
            </w: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</w:p>
          <w:p w:rsidR="00BD3247" w:rsidRPr="00A90AF4" w:rsidRDefault="00DF119F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36" style="position:absolute;left:0;text-align:left;margin-left:116.85pt;margin-top:4.3pt;width:18pt;height:9pt;flip:x;z-index:251670528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на уроке ничего не</w:t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заинтересовало</w:t>
            </w: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BD3247" w:rsidP="00AB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3247" w:rsidRPr="00A90AF4" w:rsidRDefault="00DF119F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oval id="_x0000_s1037" style="position:absolute;margin-left:117pt;margin-top:3.1pt;width:18pt;height:9pt;flip:x;z-index:251671552" fillcolor="black"/>
              </w:pict>
            </w:r>
            <w:r w:rsidR="00BD3247"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уроке было все</w:t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непонятно и неинтересно</w:t>
            </w:r>
          </w:p>
          <w:p w:rsidR="00BD3247" w:rsidRPr="00A90AF4" w:rsidRDefault="00BD3247" w:rsidP="00AB3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D3247" w:rsidRPr="00D04AD4" w:rsidRDefault="00BD3247" w:rsidP="00BD3247">
      <w:pPr>
        <w:pStyle w:val="a3"/>
        <w:spacing w:before="120" w:beforeAutospacing="0" w:after="0" w:afterAutospacing="0"/>
        <w:jc w:val="both"/>
      </w:pPr>
    </w:p>
    <w:p w:rsidR="007E72C0" w:rsidRDefault="007E72C0"/>
    <w:sectPr w:rsidR="007E72C0" w:rsidSect="00BD3247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4F3" w:rsidRDefault="004274F3" w:rsidP="00DF119F">
      <w:pPr>
        <w:spacing w:after="0" w:line="240" w:lineRule="auto"/>
      </w:pPr>
      <w:r>
        <w:separator/>
      </w:r>
    </w:p>
  </w:endnote>
  <w:endnote w:type="continuationSeparator" w:id="0">
    <w:p w:rsidR="004274F3" w:rsidRDefault="004274F3" w:rsidP="00DF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986962"/>
      <w:docPartObj>
        <w:docPartGallery w:val="Page Numbers (Bottom of Page)"/>
        <w:docPartUnique/>
      </w:docPartObj>
    </w:sdtPr>
    <w:sdtContent>
      <w:p w:rsidR="00F653D5" w:rsidRDefault="00DF119F">
        <w:pPr>
          <w:pStyle w:val="a6"/>
          <w:jc w:val="right"/>
        </w:pPr>
        <w:r>
          <w:fldChar w:fldCharType="begin"/>
        </w:r>
        <w:r w:rsidR="00BD3247">
          <w:instrText>PAGE   \* MERGEFORMAT</w:instrText>
        </w:r>
        <w:r>
          <w:fldChar w:fldCharType="separate"/>
        </w:r>
        <w:r w:rsidR="005F1A92">
          <w:rPr>
            <w:noProof/>
          </w:rPr>
          <w:t>3</w:t>
        </w:r>
        <w:r>
          <w:fldChar w:fldCharType="end"/>
        </w:r>
      </w:p>
    </w:sdtContent>
  </w:sdt>
  <w:p w:rsidR="00F653D5" w:rsidRDefault="004274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4F3" w:rsidRDefault="004274F3" w:rsidP="00DF119F">
      <w:pPr>
        <w:spacing w:after="0" w:line="240" w:lineRule="auto"/>
      </w:pPr>
      <w:r>
        <w:separator/>
      </w:r>
    </w:p>
  </w:footnote>
  <w:footnote w:type="continuationSeparator" w:id="0">
    <w:p w:rsidR="004274F3" w:rsidRDefault="004274F3" w:rsidP="00DF1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5E2A"/>
    <w:multiLevelType w:val="hybridMultilevel"/>
    <w:tmpl w:val="78EC854E"/>
    <w:lvl w:ilvl="0" w:tplc="30CEB59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F5B0B"/>
    <w:multiLevelType w:val="hybridMultilevel"/>
    <w:tmpl w:val="BFC2F904"/>
    <w:lvl w:ilvl="0" w:tplc="B63E1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C0A0E"/>
    <w:multiLevelType w:val="hybridMultilevel"/>
    <w:tmpl w:val="961AE62E"/>
    <w:lvl w:ilvl="0" w:tplc="D3AC25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178C2"/>
    <w:multiLevelType w:val="hybridMultilevel"/>
    <w:tmpl w:val="A60CCED2"/>
    <w:lvl w:ilvl="0" w:tplc="EC02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945598"/>
    <w:multiLevelType w:val="hybridMultilevel"/>
    <w:tmpl w:val="6EAEA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247"/>
    <w:rsid w:val="004274F3"/>
    <w:rsid w:val="005F1A92"/>
    <w:rsid w:val="007E72C0"/>
    <w:rsid w:val="00BD3247"/>
    <w:rsid w:val="00DF1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324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D3247"/>
    <w:pPr>
      <w:ind w:left="720"/>
      <w:contextualSpacing/>
    </w:pPr>
  </w:style>
  <w:style w:type="table" w:styleId="a5">
    <w:name w:val="Table Grid"/>
    <w:basedOn w:val="a1"/>
    <w:uiPriority w:val="59"/>
    <w:rsid w:val="00BD3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BD3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247"/>
  </w:style>
  <w:style w:type="paragraph" w:styleId="a8">
    <w:name w:val="Balloon Text"/>
    <w:basedOn w:val="a"/>
    <w:link w:val="a9"/>
    <w:uiPriority w:val="99"/>
    <w:semiHidden/>
    <w:unhideWhenUsed/>
    <w:rsid w:val="00BD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32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</dc:creator>
  <cp:keywords/>
  <dc:description/>
  <cp:lastModifiedBy>ОВ</cp:lastModifiedBy>
  <cp:revision>4</cp:revision>
  <dcterms:created xsi:type="dcterms:W3CDTF">2017-11-08T07:12:00Z</dcterms:created>
  <dcterms:modified xsi:type="dcterms:W3CDTF">2017-11-08T10:46:00Z</dcterms:modified>
</cp:coreProperties>
</file>